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A6" w:rsidRPr="00B65DDC" w:rsidRDefault="0017621A" w:rsidP="00B65DDC">
      <w:pPr>
        <w:widowControl w:val="0"/>
        <w:autoSpaceDE w:val="0"/>
        <w:autoSpaceDN w:val="0"/>
        <w:adjustRightInd w:val="0"/>
        <w:spacing w:line="240" w:lineRule="atLeast"/>
        <w:ind w:left="-425" w:right="193" w:firstLine="720"/>
        <w:contextualSpacing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251460</wp:posOffset>
            </wp:positionV>
            <wp:extent cx="2098040" cy="1179830"/>
            <wp:effectExtent l="0" t="0" r="0" b="1270"/>
            <wp:wrapThrough wrapText="bothSides">
              <wp:wrapPolygon edited="0">
                <wp:start x="0" y="0"/>
                <wp:lineTo x="0" y="21274"/>
                <wp:lineTo x="21378" y="21274"/>
                <wp:lineTo x="21378" y="0"/>
                <wp:lineTo x="0" y="0"/>
              </wp:wrapPolygon>
            </wp:wrapThrough>
            <wp:docPr id="2" name="Рисунок 2" descr="https://pimg.mycdn.me/getImage?disableStub=true&amp;type=VIDEO_S_720&amp;url=https%3A%2F%2Fvdp.mycdn.me%2FgetImage%3Fid%3D12408980964%26idx%3D30%26thumbType%3D47%26f%3D1%26i%3D1&amp;signatureToken=IQLBrhSbs92e7iLhMA6Y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mg.mycdn.me/getImage?disableStub=true&amp;type=VIDEO_S_720&amp;url=https%3A%2F%2Fvdp.mycdn.me%2FgetImage%3Fid%3D12408980964%26idx%3D30%26thumbType%3D47%26f%3D1%26i%3D1&amp;signatureToken=IQLBrhSbs92e7iLhMA6YsQ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-99060</wp:posOffset>
                </wp:positionV>
                <wp:extent cx="5509260" cy="350520"/>
                <wp:effectExtent l="0" t="0" r="0" b="0"/>
                <wp:wrapThrough wrapText="bothSides">
                  <wp:wrapPolygon edited="0">
                    <wp:start x="8109" y="-587"/>
                    <wp:lineTo x="224" y="-587"/>
                    <wp:lineTo x="-75" y="0"/>
                    <wp:lineTo x="-75" y="8765"/>
                    <wp:lineTo x="-635" y="14009"/>
                    <wp:lineTo x="-635" y="16943"/>
                    <wp:lineTo x="-336" y="18078"/>
                    <wp:lineTo x="-187" y="22187"/>
                    <wp:lineTo x="2803" y="22774"/>
                    <wp:lineTo x="3065" y="22774"/>
                    <wp:lineTo x="20517" y="22187"/>
                    <wp:lineTo x="20778" y="19252"/>
                    <wp:lineTo x="21227" y="18078"/>
                    <wp:lineTo x="21637" y="16357"/>
                    <wp:lineTo x="21637" y="4070"/>
                    <wp:lineTo x="19469" y="2935"/>
                    <wp:lineTo x="8594" y="-587"/>
                    <wp:lineTo x="8109" y="-587"/>
                  </wp:wrapPolygon>
                </wp:wrapThrough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09260" cy="350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621A" w:rsidRDefault="0017621A" w:rsidP="001762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5 крутых лайфхаков для школы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26.25pt;margin-top:-7.8pt;width:433.8pt;height:2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" filled="f" stroked="f">
                <o:lock v:ext="edit" shapetype="t"/>
                <v:textbox style="mso-fit-shape-to-text:t">
                  <w:txbxContent>
                    <w:p w:rsidR="0017621A" w:rsidRDefault="0017621A" w:rsidP="0017621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5 крутых лайфхаков для школы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F29A6" w:rsidRPr="00B65DDC">
        <w:rPr>
          <w:rFonts w:ascii="Times New Roman" w:hAnsi="Times New Roman"/>
          <w:b/>
          <w:i/>
          <w:sz w:val="26"/>
          <w:szCs w:val="26"/>
        </w:rPr>
        <w:t xml:space="preserve">Хотите узнать, как вставать рано утром, не чувствовать усталости и быть полностью готовым к новому дню? </w:t>
      </w:r>
      <w:r w:rsidR="00B65DDC">
        <w:rPr>
          <w:rFonts w:ascii="Times New Roman" w:hAnsi="Times New Roman"/>
          <w:b/>
          <w:i/>
          <w:sz w:val="26"/>
          <w:szCs w:val="26"/>
        </w:rPr>
        <w:t>Тогда берите на заметку 5</w:t>
      </w:r>
      <w:r w:rsidR="00AF29A6" w:rsidRPr="00B65DDC">
        <w:rPr>
          <w:rFonts w:ascii="Times New Roman" w:hAnsi="Times New Roman"/>
          <w:b/>
          <w:i/>
          <w:sz w:val="26"/>
          <w:szCs w:val="26"/>
        </w:rPr>
        <w:t xml:space="preserve"> крутых лайфхаков для школы.</w:t>
      </w:r>
    </w:p>
    <w:p w:rsidR="00AF29A6" w:rsidRPr="00A56FCF" w:rsidRDefault="00AF29A6" w:rsidP="00B65DDC">
      <w:pPr>
        <w:widowControl w:val="0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color w:val="9B00D3"/>
          <w:sz w:val="28"/>
          <w:szCs w:val="52"/>
        </w:rPr>
      </w:pPr>
      <w:r w:rsidRPr="00A56FCF">
        <w:rPr>
          <w:rFonts w:ascii="Times New Roman" w:hAnsi="Times New Roman"/>
          <w:b/>
          <w:bCs/>
          <w:color w:val="9B00D3"/>
          <w:sz w:val="28"/>
          <w:szCs w:val="52"/>
        </w:rPr>
        <w:t>1. Легкое пробуждение с утра</w:t>
      </w:r>
    </w:p>
    <w:p w:rsidR="00AF29A6" w:rsidRPr="00B65DDC" w:rsidRDefault="00AF29A6" w:rsidP="00B65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-289" w:right="335" w:hanging="357"/>
        <w:contextualSpacing/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B65DDC">
        <w:rPr>
          <w:rFonts w:ascii="Times New Roman" w:hAnsi="Times New Roman"/>
          <w:color w:val="0F243E" w:themeColor="text2" w:themeShade="80"/>
          <w:sz w:val="26"/>
          <w:szCs w:val="26"/>
        </w:rPr>
        <w:t xml:space="preserve">Ложитесь спать пораньше. Подрастающему организму требуется по меньшей мере восемь часов сна для полного восстановления и отдыха. Таким образом, чтобы проснуться в 07:00 и подготовиться к школе, следует быть в постели не позднее 23:00. </w:t>
      </w:r>
    </w:p>
    <w:p w:rsidR="00AF29A6" w:rsidRPr="00B65DDC" w:rsidRDefault="00AF29A6" w:rsidP="00B65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-289" w:right="335" w:hanging="357"/>
        <w:contextualSpacing/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B65DDC">
        <w:rPr>
          <w:rFonts w:ascii="Times New Roman" w:hAnsi="Times New Roman"/>
          <w:color w:val="0F243E" w:themeColor="text2" w:themeShade="80"/>
          <w:sz w:val="26"/>
          <w:szCs w:val="26"/>
        </w:rPr>
        <w:t>Подготовьте школьные принадлежности и одежду заранее. В этом случае после пробуждения вас не будут отвлекать посторонние мысли о том, какой наряд выбрать с утра, и как успеть всё подготовить.</w:t>
      </w:r>
    </w:p>
    <w:p w:rsidR="00B65DDC" w:rsidRPr="00B65DDC" w:rsidRDefault="00AF29A6" w:rsidP="00B65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-289" w:right="335" w:hanging="357"/>
        <w:contextualSpacing/>
        <w:jc w:val="both"/>
        <w:rPr>
          <w:rFonts w:ascii="Times New Roman" w:hAnsi="Times New Roman"/>
          <w:b/>
          <w:bCs/>
          <w:i/>
          <w:iCs/>
          <w:color w:val="0F243E" w:themeColor="text2" w:themeShade="80"/>
          <w:sz w:val="28"/>
          <w:szCs w:val="48"/>
        </w:rPr>
      </w:pPr>
      <w:r w:rsidRPr="00B65DDC">
        <w:rPr>
          <w:rFonts w:ascii="Times New Roman" w:hAnsi="Times New Roman"/>
          <w:color w:val="0F243E" w:themeColor="text2" w:themeShade="80"/>
          <w:sz w:val="26"/>
          <w:szCs w:val="26"/>
        </w:rPr>
        <w:t xml:space="preserve">Выполните несколько базовых физических упражнений. Это могут быть наклоны к ногам и в стороны, махи руками и ногами, круговые вращения туловищем, потягивания вверх. </w:t>
      </w:r>
    </w:p>
    <w:p w:rsidR="00AF29A6" w:rsidRPr="00B65DDC" w:rsidRDefault="00AF29A6" w:rsidP="00B65DDC">
      <w:pPr>
        <w:widowControl w:val="0"/>
        <w:autoSpaceDE w:val="0"/>
        <w:autoSpaceDN w:val="0"/>
        <w:adjustRightInd w:val="0"/>
        <w:spacing w:line="240" w:lineRule="atLeast"/>
        <w:ind w:left="-289" w:right="335"/>
        <w:contextualSpacing/>
        <w:jc w:val="both"/>
        <w:rPr>
          <w:rFonts w:ascii="Times New Roman" w:hAnsi="Times New Roman"/>
          <w:b/>
          <w:bCs/>
          <w:i/>
          <w:iCs/>
          <w:color w:val="9B00D3"/>
          <w:sz w:val="28"/>
          <w:szCs w:val="48"/>
        </w:rPr>
      </w:pPr>
      <w:r w:rsidRPr="00B65DDC">
        <w:rPr>
          <w:rFonts w:ascii="Times New Roman" w:hAnsi="Times New Roman"/>
          <w:b/>
          <w:bCs/>
          <w:color w:val="9B00D3"/>
          <w:sz w:val="28"/>
          <w:szCs w:val="48"/>
        </w:rPr>
        <w:t>2.Быстрое исправление не пишущей шариковой ручки</w:t>
      </w:r>
    </w:p>
    <w:p w:rsidR="00AF29A6" w:rsidRPr="00B65DDC" w:rsidRDefault="00AF29A6" w:rsidP="00B65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-289" w:right="335" w:hanging="357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B65DDC">
        <w:rPr>
          <w:rFonts w:ascii="Times New Roman" w:hAnsi="Times New Roman"/>
          <w:color w:val="FF0000"/>
          <w:sz w:val="26"/>
          <w:szCs w:val="26"/>
        </w:rPr>
        <w:t xml:space="preserve">Резко выдохните на шариковый наконечник стержня и подуйте в него пару секунд. </w:t>
      </w:r>
    </w:p>
    <w:p w:rsidR="00AF29A6" w:rsidRPr="00B65DDC" w:rsidRDefault="00AF29A6" w:rsidP="00B65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-289" w:right="335" w:hanging="357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B65DDC">
        <w:rPr>
          <w:rFonts w:ascii="Times New Roman" w:hAnsi="Times New Roman"/>
          <w:color w:val="FF0000"/>
          <w:sz w:val="26"/>
          <w:szCs w:val="26"/>
        </w:rPr>
        <w:t xml:space="preserve">Сильно встряхните ручку. Ухватите её со стороны колпачка и потрясите ею, как делаете это с градусником при измерении температуры. Такая манипуляция поможет при тех обстоятельствах, если пузырьки воздуха проникли в стержень. </w:t>
      </w:r>
    </w:p>
    <w:p w:rsidR="00AF29A6" w:rsidRPr="00A56FCF" w:rsidRDefault="00AF29A6" w:rsidP="00B65DDC">
      <w:pPr>
        <w:widowControl w:val="0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8"/>
          <w:szCs w:val="26"/>
        </w:rPr>
      </w:pPr>
      <w:r w:rsidRPr="00A56FCF">
        <w:rPr>
          <w:rFonts w:ascii="Times New Roman" w:hAnsi="Times New Roman"/>
          <w:b/>
          <w:bCs/>
          <w:color w:val="9B00D3"/>
          <w:sz w:val="28"/>
          <w:szCs w:val="26"/>
        </w:rPr>
        <w:t>3.Оригинальные идеи шпаргалок</w:t>
      </w:r>
    </w:p>
    <w:p w:rsidR="00AF29A6" w:rsidRPr="00B65DDC" w:rsidRDefault="00AF29A6" w:rsidP="00B65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-289" w:right="335" w:hanging="357"/>
        <w:contextualSpacing/>
        <w:jc w:val="both"/>
        <w:rPr>
          <w:rFonts w:ascii="Times New Roman" w:hAnsi="Times New Roman"/>
          <w:color w:val="002060"/>
          <w:sz w:val="26"/>
          <w:szCs w:val="26"/>
        </w:rPr>
      </w:pPr>
      <w:r w:rsidRPr="00B65DDC">
        <w:rPr>
          <w:rFonts w:ascii="Times New Roman" w:hAnsi="Times New Roman"/>
          <w:b/>
          <w:color w:val="002060"/>
          <w:sz w:val="26"/>
          <w:szCs w:val="26"/>
        </w:rPr>
        <w:t>Печать прозрачных наклеек.</w:t>
      </w:r>
      <w:r w:rsidRPr="00B65DDC">
        <w:rPr>
          <w:rFonts w:ascii="Times New Roman" w:hAnsi="Times New Roman"/>
          <w:color w:val="002060"/>
          <w:sz w:val="26"/>
          <w:szCs w:val="26"/>
        </w:rPr>
        <w:t xml:space="preserve"> Большинство принт-центров предоставляют услугу по полиграфии страниц формата А4 на фолии — прозрачной плёнке. Эту самоклеящуюся пластинку не будет видно на покрытом лаком деревянном столе.</w:t>
      </w:r>
    </w:p>
    <w:p w:rsidR="00AF29A6" w:rsidRPr="00B65DDC" w:rsidRDefault="00AF29A6" w:rsidP="00B65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-289" w:right="335" w:hanging="357"/>
        <w:contextualSpacing/>
        <w:jc w:val="both"/>
        <w:rPr>
          <w:rFonts w:ascii="Times New Roman" w:hAnsi="Times New Roman"/>
          <w:b/>
          <w:bCs/>
          <w:color w:val="002060"/>
          <w:sz w:val="26"/>
          <w:szCs w:val="26"/>
        </w:rPr>
      </w:pPr>
      <w:r w:rsidRPr="00B65DDC">
        <w:rPr>
          <w:rFonts w:ascii="Times New Roman" w:hAnsi="Times New Roman"/>
          <w:b/>
          <w:color w:val="002060"/>
          <w:sz w:val="26"/>
          <w:szCs w:val="26"/>
        </w:rPr>
        <w:t>Шпаргалка при помощи скотча.</w:t>
      </w:r>
      <w:r w:rsidRPr="00B65DDC">
        <w:rPr>
          <w:rFonts w:ascii="Times New Roman" w:hAnsi="Times New Roman"/>
          <w:color w:val="002060"/>
          <w:sz w:val="26"/>
          <w:szCs w:val="26"/>
        </w:rPr>
        <w:t xml:space="preserve"> Ширину шпаргалки нужно сделать исходя из размеров клейкой ленты. Скотч с присоединённой к нему текстовой информацией опускается в воду высокой температуры (но не кипящую, иначе клеевое покрытие может оплавиться) на три-четыре минуты. После погруженные заготовки извлекаются из жидкости и аккуратно отделяются друг от друга. </w:t>
      </w:r>
      <w:r w:rsidRPr="00B65DDC">
        <w:rPr>
          <w:rFonts w:ascii="Times New Roman" w:hAnsi="Times New Roman"/>
          <w:b/>
          <w:bCs/>
          <w:color w:val="002060"/>
          <w:sz w:val="26"/>
          <w:szCs w:val="26"/>
        </w:rPr>
        <w:t xml:space="preserve">Если вы все сделаете правильно, то текст либо написанные формулы останутся на скотче. </w:t>
      </w:r>
    </w:p>
    <w:p w:rsidR="00AF29A6" w:rsidRPr="00B65DDC" w:rsidRDefault="00AF29A6" w:rsidP="00B65DDC">
      <w:pPr>
        <w:widowControl w:val="0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/>
          <w:bCs/>
          <w:color w:val="9B00D3"/>
          <w:sz w:val="28"/>
          <w:szCs w:val="26"/>
        </w:rPr>
      </w:pPr>
      <w:r w:rsidRPr="00B65DDC">
        <w:rPr>
          <w:rFonts w:ascii="Times New Roman" w:hAnsi="Times New Roman"/>
          <w:b/>
          <w:bCs/>
          <w:color w:val="9B00D3"/>
          <w:sz w:val="28"/>
          <w:szCs w:val="26"/>
        </w:rPr>
        <w:t>4.Быстрое запоминание стихотворений</w:t>
      </w:r>
    </w:p>
    <w:p w:rsidR="00AF29A6" w:rsidRPr="00B65DDC" w:rsidRDefault="00AF29A6" w:rsidP="00B65D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-289" w:right="335" w:hanging="357"/>
        <w:contextualSpacing/>
        <w:rPr>
          <w:rFonts w:ascii="Times New Roman" w:hAnsi="Times New Roman"/>
          <w:color w:val="00B050"/>
          <w:sz w:val="26"/>
          <w:szCs w:val="26"/>
        </w:rPr>
      </w:pPr>
      <w:r w:rsidRPr="00B65DDC">
        <w:rPr>
          <w:rFonts w:ascii="Times New Roman" w:hAnsi="Times New Roman"/>
          <w:color w:val="00B050"/>
          <w:sz w:val="26"/>
          <w:szCs w:val="26"/>
        </w:rPr>
        <w:t>Прочтите произведение 3–4 раза вслух.</w:t>
      </w:r>
    </w:p>
    <w:p w:rsidR="00AF29A6" w:rsidRPr="00B65DDC" w:rsidRDefault="00AF29A6" w:rsidP="00B65D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-289" w:right="335" w:hanging="357"/>
        <w:contextualSpacing/>
        <w:rPr>
          <w:rFonts w:ascii="Times New Roman" w:hAnsi="Times New Roman"/>
          <w:color w:val="00B050"/>
          <w:sz w:val="26"/>
          <w:szCs w:val="26"/>
        </w:rPr>
      </w:pPr>
      <w:r w:rsidRPr="00B65DDC">
        <w:rPr>
          <w:rFonts w:ascii="Times New Roman" w:hAnsi="Times New Roman"/>
          <w:color w:val="00B050"/>
          <w:sz w:val="26"/>
          <w:szCs w:val="26"/>
        </w:rPr>
        <w:t>В процессе осмысления текста воспользуйтесь методом ассоциаций. Соотнесите слова с возникающими в голове образами.</w:t>
      </w:r>
    </w:p>
    <w:p w:rsidR="00AF29A6" w:rsidRPr="00B65DDC" w:rsidRDefault="00AF29A6" w:rsidP="00B65D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-289" w:right="335" w:hanging="357"/>
        <w:contextualSpacing/>
        <w:rPr>
          <w:rFonts w:ascii="Times New Roman" w:hAnsi="Times New Roman"/>
          <w:color w:val="00B050"/>
          <w:sz w:val="26"/>
          <w:szCs w:val="26"/>
        </w:rPr>
      </w:pPr>
      <w:r w:rsidRPr="00B65DDC">
        <w:rPr>
          <w:rFonts w:ascii="Times New Roman" w:hAnsi="Times New Roman"/>
          <w:color w:val="00B050"/>
          <w:sz w:val="26"/>
          <w:szCs w:val="26"/>
        </w:rPr>
        <w:t xml:space="preserve">Перепишите авторское произведение на бумагу. При этом одновременно проговаривайте написанное вслух. </w:t>
      </w:r>
    </w:p>
    <w:p w:rsidR="00AF29A6" w:rsidRPr="00B65DDC" w:rsidRDefault="00AF29A6" w:rsidP="00B65DDC">
      <w:pPr>
        <w:widowControl w:val="0"/>
        <w:autoSpaceDE w:val="0"/>
        <w:autoSpaceDN w:val="0"/>
        <w:adjustRightInd w:val="0"/>
        <w:spacing w:line="240" w:lineRule="atLeast"/>
        <w:ind w:left="-567" w:right="333"/>
        <w:contextualSpacing/>
        <w:jc w:val="both"/>
        <w:rPr>
          <w:rFonts w:ascii="Times New Roman" w:hAnsi="Times New Roman"/>
          <w:b/>
          <w:bCs/>
          <w:color w:val="9B00D3"/>
          <w:sz w:val="26"/>
          <w:szCs w:val="26"/>
        </w:rPr>
      </w:pPr>
      <w:r w:rsidRPr="00B65DDC">
        <w:rPr>
          <w:rFonts w:ascii="Times New Roman" w:hAnsi="Times New Roman"/>
          <w:b/>
          <w:bCs/>
          <w:color w:val="9B00D3"/>
          <w:sz w:val="26"/>
          <w:szCs w:val="26"/>
        </w:rPr>
        <w:t>5.</w:t>
      </w:r>
      <w:r w:rsidR="00B65DDC" w:rsidRPr="00B65DDC">
        <w:rPr>
          <w:rFonts w:ascii="Times New Roman" w:hAnsi="Times New Roman"/>
          <w:b/>
          <w:bCs/>
          <w:color w:val="9B00D3"/>
          <w:sz w:val="26"/>
          <w:szCs w:val="26"/>
        </w:rPr>
        <w:t xml:space="preserve"> </w:t>
      </w:r>
      <w:r w:rsidRPr="00B65DDC">
        <w:rPr>
          <w:rFonts w:ascii="Times New Roman" w:hAnsi="Times New Roman"/>
          <w:b/>
          <w:bCs/>
          <w:color w:val="9B00D3"/>
          <w:sz w:val="26"/>
          <w:szCs w:val="26"/>
        </w:rPr>
        <w:t>Запоминание новых иностранных слов</w:t>
      </w:r>
    </w:p>
    <w:p w:rsidR="00AF29A6" w:rsidRDefault="00AF29A6" w:rsidP="00B65DDC">
      <w:pPr>
        <w:widowControl w:val="0"/>
        <w:autoSpaceDE w:val="0"/>
        <w:autoSpaceDN w:val="0"/>
        <w:adjustRightInd w:val="0"/>
        <w:spacing w:line="240" w:lineRule="atLeast"/>
        <w:ind w:left="-567" w:right="335" w:firstLine="720"/>
        <w:contextualSpacing/>
        <w:jc w:val="both"/>
        <w:rPr>
          <w:rFonts w:ascii="Calibri" w:hAnsi="Calibri" w:cs="Calibri"/>
          <w:sz w:val="36"/>
          <w:szCs w:val="36"/>
        </w:rPr>
      </w:pPr>
      <w:r w:rsidRPr="00B65DDC">
        <w:rPr>
          <w:rFonts w:ascii="Times New Roman" w:hAnsi="Times New Roman"/>
          <w:color w:val="403152" w:themeColor="accent4" w:themeShade="80"/>
          <w:sz w:val="26"/>
          <w:szCs w:val="26"/>
        </w:rPr>
        <w:t xml:space="preserve">Современные ученики во многих школах изучают два обязательных иностранных языка. Запоминать иностранные выражения из обильного потока информации не всегда просто. </w:t>
      </w:r>
      <w:r w:rsidRPr="00B65DDC">
        <w:rPr>
          <w:rFonts w:ascii="Times New Roman" w:hAnsi="Times New Roman"/>
          <w:b/>
          <w:bCs/>
          <w:color w:val="403152" w:themeColor="accent4" w:themeShade="80"/>
          <w:sz w:val="26"/>
          <w:szCs w:val="26"/>
        </w:rPr>
        <w:t xml:space="preserve">Перепишите все трудно запоминающиеся слова на клейкие стикеры и поместите их под крышку телефона или на другое видное место. </w:t>
      </w:r>
      <w:r w:rsidRPr="00B65DDC">
        <w:rPr>
          <w:rFonts w:ascii="Times New Roman" w:hAnsi="Times New Roman"/>
          <w:color w:val="403152" w:themeColor="accent4" w:themeShade="80"/>
          <w:sz w:val="26"/>
          <w:szCs w:val="26"/>
        </w:rPr>
        <w:t>Теперь они почти всегда будут на виду, и мозг не сможет отказаться запомнить их.</w:t>
      </w:r>
      <w:r w:rsidR="00B65DDC">
        <w:rPr>
          <w:rFonts w:ascii="Times New Roman" w:hAnsi="Times New Roman"/>
          <w:color w:val="403152" w:themeColor="accent4" w:themeShade="80"/>
          <w:sz w:val="26"/>
          <w:szCs w:val="26"/>
        </w:rPr>
        <w:t xml:space="preserve">    </w:t>
      </w:r>
      <w:r w:rsidR="00B65DDC" w:rsidRPr="00B65DDC">
        <w:rPr>
          <w:rFonts w:ascii="Times New Roman" w:hAnsi="Times New Roman"/>
          <w:b/>
          <w:color w:val="FF0000"/>
          <w:sz w:val="26"/>
          <w:szCs w:val="26"/>
        </w:rPr>
        <w:t>Головач Ангелин</w:t>
      </w:r>
      <w:r w:rsidR="00B65DDC">
        <w:rPr>
          <w:rFonts w:ascii="Times New Roman" w:hAnsi="Times New Roman"/>
          <w:b/>
          <w:color w:val="FF0000"/>
          <w:sz w:val="26"/>
          <w:szCs w:val="26"/>
        </w:rPr>
        <w:t>а</w:t>
      </w: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9B00D3"/>
          <w:sz w:val="52"/>
          <w:szCs w:val="52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9B00D3"/>
          <w:sz w:val="52"/>
          <w:szCs w:val="52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9B00D3"/>
          <w:sz w:val="52"/>
          <w:szCs w:val="52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36"/>
          <w:szCs w:val="36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9B00D3"/>
          <w:sz w:val="52"/>
          <w:szCs w:val="52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36"/>
          <w:szCs w:val="36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9B00D3"/>
          <w:sz w:val="48"/>
          <w:szCs w:val="48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color w:val="9B00D3"/>
          <w:sz w:val="48"/>
          <w:szCs w:val="48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color w:val="9B00D3"/>
          <w:sz w:val="48"/>
          <w:szCs w:val="48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F29A6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F29A6" w:rsidRPr="00B65DDC" w:rsidRDefault="00AF29A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AF29A6" w:rsidRPr="00B65DDC" w:rsidSect="00A56FCF">
      <w:pgSz w:w="12240" w:h="15840"/>
      <w:pgMar w:top="1134" w:right="850" w:bottom="1134" w:left="1701" w:header="720" w:footer="720" w:gutter="0"/>
      <w:pgBorders w:offsetFrom="page">
        <w:top w:val="flowersRoses" w:sz="24" w:space="24" w:color="auto"/>
        <w:left w:val="flowersRoses" w:sz="24" w:space="24" w:color="auto"/>
        <w:bottom w:val="flowersRoses" w:sz="24" w:space="24" w:color="auto"/>
        <w:right w:val="flowersRoses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0F26DEA"/>
    <w:lvl w:ilvl="0">
      <w:numFmt w:val="bullet"/>
      <w:lvlText w:val="*"/>
      <w:lvlJc w:val="left"/>
    </w:lvl>
  </w:abstractNum>
  <w:abstractNum w:abstractNumId="1">
    <w:nsid w:val="26677AC2"/>
    <w:multiLevelType w:val="singleLevel"/>
    <w:tmpl w:val="9544FEC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CF"/>
    <w:rsid w:val="0017621A"/>
    <w:rsid w:val="00A56FCF"/>
    <w:rsid w:val="00AF29A6"/>
    <w:rsid w:val="00B6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5BE965-2013-40B0-BE6C-A8108177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pimg.mycdn.me/getImage?disableStub=true&amp;type=VIDEO_S_720&amp;url=https%3A%2F%2Fvdp.mycdn.me%2FgetImage%3Fid%3D12408980964%26idx%3D30%26thumbType%3D47%26f%3D1%26i%3D1&amp;signatureToken=IQLBrhSbs92e7iLhMA6Ys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3353A-BD3F-4E01-9DD0-6E96759C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2020-02-23T16:29:00Z</dcterms:created>
  <dcterms:modified xsi:type="dcterms:W3CDTF">2020-02-23T16:29:00Z</dcterms:modified>
</cp:coreProperties>
</file>