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BD" w:rsidRDefault="00C417C7">
      <w:r>
        <w:rPr>
          <w:noProof/>
          <w:lang w:eastAsia="ru-RU"/>
        </w:rPr>
        <w:drawing>
          <wp:anchor distT="0" distB="0" distL="114300" distR="114300" simplePos="0" relativeHeight="251661312" behindDoc="0" locked="0" layoutInCell="1" allowOverlap="1">
            <wp:simplePos x="0" y="0"/>
            <wp:positionH relativeFrom="column">
              <wp:posOffset>15240</wp:posOffset>
            </wp:positionH>
            <wp:positionV relativeFrom="paragraph">
              <wp:posOffset>-158115</wp:posOffset>
            </wp:positionV>
            <wp:extent cx="5158740" cy="1295400"/>
            <wp:effectExtent l="19050" t="0" r="3810" b="0"/>
            <wp:wrapThrough wrapText="bothSides">
              <wp:wrapPolygon edited="0">
                <wp:start x="-80" y="0"/>
                <wp:lineTo x="-80" y="21282"/>
                <wp:lineTo x="21616" y="21282"/>
                <wp:lineTo x="21616" y="0"/>
                <wp:lineTo x="-80" y="0"/>
              </wp:wrapPolygon>
            </wp:wrapThrough>
            <wp:docPr id="3" name="Рисунок 3" descr="https://sun9-21.userapi.com/c857428/v857428390/61b14/nK9xaSJ6G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21.userapi.com/c857428/v857428390/61b14/nK9xaSJ6GYk.jpg"/>
                    <pic:cNvPicPr>
                      <a:picLocks noChangeAspect="1" noChangeArrowheads="1"/>
                    </pic:cNvPicPr>
                  </pic:nvPicPr>
                  <pic:blipFill>
                    <a:blip r:embed="rId5" cstate="print"/>
                    <a:srcRect/>
                    <a:stretch>
                      <a:fillRect/>
                    </a:stretch>
                  </pic:blipFill>
                  <pic:spPr bwMode="auto">
                    <a:xfrm>
                      <a:off x="0" y="0"/>
                      <a:ext cx="5158740" cy="1295400"/>
                    </a:xfrm>
                    <a:prstGeom prst="rect">
                      <a:avLst/>
                    </a:prstGeom>
                    <a:noFill/>
                    <a:ln w="9525">
                      <a:noFill/>
                      <a:miter lim="800000"/>
                      <a:headEnd/>
                      <a:tailEnd/>
                    </a:ln>
                  </pic:spPr>
                </pic:pic>
              </a:graphicData>
            </a:graphic>
          </wp:anchor>
        </w:drawing>
      </w:r>
      <w:r w:rsidR="000F02B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9.3pt;margin-top:-39.25pt;width:293.4pt;height:70.75pt;z-index:-251656192;mso-position-horizontal-relative:text;mso-position-vertical-relative:text" wrapcoords="3591 0 55 0 -166 230 -110 5974 608 7353 1768 7353 1768 11030 -2486 14247 -2486 15396 -55 18383 442 18383 442 19302 3591 22060 4696 22060 5027 22060 16739 19991 16904 19302 15358 18383 17291 18383 19335 16545 19280 11030 19722 7353 20992 7353 21655 6204 21655 230 21434 0 19280 0 3591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Куда GO?&quot;"/>
            <w10:wrap type="through"/>
          </v:shape>
        </w:pict>
      </w:r>
    </w:p>
    <w:p w:rsidR="000F02BD" w:rsidRDefault="000F02BD" w:rsidP="000F02BD">
      <w:pPr>
        <w:jc w:val="both"/>
        <w:rPr>
          <w:sz w:val="28"/>
          <w:szCs w:val="28"/>
        </w:rPr>
      </w:pPr>
    </w:p>
    <w:p w:rsidR="000F02BD" w:rsidRPr="00C417C7" w:rsidRDefault="000F02BD" w:rsidP="00C417C7">
      <w:pPr>
        <w:spacing w:line="240" w:lineRule="auto"/>
        <w:ind w:firstLine="709"/>
        <w:contextualSpacing/>
        <w:jc w:val="both"/>
        <w:rPr>
          <w:rFonts w:ascii="Times New Roman" w:hAnsi="Times New Roman" w:cs="Times New Roman"/>
          <w:b/>
          <w:color w:val="FF0000"/>
          <w:sz w:val="26"/>
          <w:szCs w:val="26"/>
        </w:rPr>
      </w:pPr>
      <w:r w:rsidRPr="00C417C7">
        <w:rPr>
          <w:rFonts w:ascii="Times New Roman" w:hAnsi="Times New Roman" w:cs="Times New Roman"/>
          <w:b/>
          <w:color w:val="FF0000"/>
          <w:sz w:val="26"/>
          <w:szCs w:val="26"/>
        </w:rPr>
        <w:t>Все мы хотим весело провести время с семьёй и друзьями, но не знаем, куда можно сходить. Вот вам не большая подсказка на март 2020.</w:t>
      </w:r>
    </w:p>
    <w:p w:rsidR="000F02BD" w:rsidRPr="00C417C7" w:rsidRDefault="000F02BD" w:rsidP="00C417C7">
      <w:pPr>
        <w:pStyle w:val="a3"/>
        <w:numPr>
          <w:ilvl w:val="0"/>
          <w:numId w:val="1"/>
        </w:numPr>
        <w:spacing w:line="240" w:lineRule="auto"/>
        <w:ind w:firstLine="709"/>
        <w:jc w:val="both"/>
        <w:rPr>
          <w:rFonts w:ascii="Times New Roman" w:hAnsi="Times New Roman" w:cs="Times New Roman"/>
          <w:color w:val="002060"/>
          <w:sz w:val="26"/>
          <w:szCs w:val="26"/>
        </w:rPr>
      </w:pPr>
      <w:r w:rsidRPr="00C417C7">
        <w:rPr>
          <w:rFonts w:ascii="Times New Roman" w:hAnsi="Times New Roman" w:cs="Times New Roman"/>
          <w:color w:val="002060"/>
          <w:sz w:val="26"/>
          <w:szCs w:val="26"/>
        </w:rPr>
        <w:t xml:space="preserve">Во-первых, можно сходить в </w:t>
      </w:r>
      <w:r w:rsidRPr="00C417C7">
        <w:rPr>
          <w:rFonts w:ascii="Times New Roman" w:hAnsi="Times New Roman" w:cs="Times New Roman"/>
          <w:b/>
          <w:color w:val="FF0000"/>
          <w:sz w:val="26"/>
          <w:szCs w:val="26"/>
        </w:rPr>
        <w:t>кинотеатр.</w:t>
      </w:r>
      <w:r w:rsidRPr="00C417C7">
        <w:rPr>
          <w:rFonts w:ascii="Times New Roman" w:hAnsi="Times New Roman" w:cs="Times New Roman"/>
          <w:color w:val="002060"/>
          <w:sz w:val="26"/>
          <w:szCs w:val="26"/>
        </w:rPr>
        <w:t xml:space="preserve"> Это можно делать как с друзьями, так и с семьёй. Например, можно съездить,  на премьеру фильма в Молодечно под название</w:t>
      </w:r>
      <w:r w:rsidR="009B2C39" w:rsidRPr="00C417C7">
        <w:rPr>
          <w:rFonts w:ascii="Times New Roman" w:hAnsi="Times New Roman" w:cs="Times New Roman"/>
          <w:color w:val="002060"/>
          <w:sz w:val="26"/>
          <w:szCs w:val="26"/>
        </w:rPr>
        <w:t xml:space="preserve">м «Отель Белград» (либо на любой другой понравившийся вам фильм). </w:t>
      </w:r>
    </w:p>
    <w:p w:rsidR="009B2C39" w:rsidRPr="00C417C7" w:rsidRDefault="009B2C39" w:rsidP="00C417C7">
      <w:pPr>
        <w:pStyle w:val="a3"/>
        <w:numPr>
          <w:ilvl w:val="0"/>
          <w:numId w:val="1"/>
        </w:numPr>
        <w:spacing w:line="240" w:lineRule="auto"/>
        <w:ind w:firstLine="709"/>
        <w:jc w:val="both"/>
        <w:rPr>
          <w:rFonts w:ascii="Times New Roman" w:hAnsi="Times New Roman" w:cs="Times New Roman"/>
          <w:color w:val="002060"/>
          <w:sz w:val="26"/>
          <w:szCs w:val="26"/>
        </w:rPr>
      </w:pPr>
      <w:r w:rsidRPr="00C417C7">
        <w:rPr>
          <w:rFonts w:ascii="Times New Roman" w:hAnsi="Times New Roman" w:cs="Times New Roman"/>
          <w:color w:val="002060"/>
          <w:sz w:val="26"/>
          <w:szCs w:val="26"/>
        </w:rPr>
        <w:t xml:space="preserve">Мне кажется, что все знают, что такое лазертаг. </w:t>
      </w:r>
      <w:r w:rsidRPr="00C417C7">
        <w:rPr>
          <w:rFonts w:ascii="Times New Roman" w:hAnsi="Times New Roman" w:cs="Times New Roman"/>
          <w:b/>
          <w:bCs/>
          <w:color w:val="FF0000"/>
          <w:sz w:val="26"/>
          <w:szCs w:val="26"/>
          <w:shd w:val="clear" w:color="auto" w:fill="FFFFFF"/>
        </w:rPr>
        <w:t>Лазертаг</w:t>
      </w:r>
      <w:r w:rsidRPr="00C417C7">
        <w:rPr>
          <w:rFonts w:ascii="Times New Roman" w:hAnsi="Times New Roman" w:cs="Times New Roman"/>
          <w:color w:val="002060"/>
          <w:sz w:val="26"/>
          <w:szCs w:val="26"/>
          <w:shd w:val="clear" w:color="auto" w:fill="FFFFFF"/>
        </w:rPr>
        <w:t> (от </w:t>
      </w:r>
      <w:hyperlink r:id="rId6" w:tooltip="Английский язык" w:history="1">
        <w:r w:rsidRPr="00C417C7">
          <w:rPr>
            <w:rStyle w:val="a4"/>
            <w:rFonts w:ascii="Times New Roman" w:hAnsi="Times New Roman" w:cs="Times New Roman"/>
            <w:color w:val="002060"/>
            <w:sz w:val="26"/>
            <w:szCs w:val="26"/>
            <w:shd w:val="clear" w:color="auto" w:fill="FFFFFF"/>
          </w:rPr>
          <w:t>англ.</w:t>
        </w:r>
      </w:hyperlink>
      <w:r w:rsidRPr="00C417C7">
        <w:rPr>
          <w:rFonts w:ascii="Times New Roman" w:hAnsi="Times New Roman" w:cs="Times New Roman"/>
          <w:color w:val="002060"/>
          <w:sz w:val="26"/>
          <w:szCs w:val="26"/>
          <w:shd w:val="clear" w:color="auto" w:fill="FFFFFF"/>
        </w:rPr>
        <w:t> </w:t>
      </w:r>
      <w:r w:rsidRPr="00C417C7">
        <w:rPr>
          <w:rFonts w:ascii="Times New Roman" w:hAnsi="Times New Roman" w:cs="Times New Roman"/>
          <w:i/>
          <w:iCs/>
          <w:color w:val="002060"/>
          <w:sz w:val="26"/>
          <w:szCs w:val="26"/>
          <w:shd w:val="clear" w:color="auto" w:fill="FFFFFF"/>
          <w:lang/>
        </w:rPr>
        <w:t>laser</w:t>
      </w:r>
      <w:r w:rsidRPr="00C417C7">
        <w:rPr>
          <w:rFonts w:ascii="Times New Roman" w:hAnsi="Times New Roman" w:cs="Times New Roman"/>
          <w:color w:val="002060"/>
          <w:sz w:val="26"/>
          <w:szCs w:val="26"/>
          <w:shd w:val="clear" w:color="auto" w:fill="FFFFFF"/>
        </w:rPr>
        <w:t> — лазер, и </w:t>
      </w:r>
      <w:proofErr w:type="spellStart"/>
      <w:r w:rsidRPr="00C417C7">
        <w:rPr>
          <w:rFonts w:ascii="Times New Roman" w:hAnsi="Times New Roman" w:cs="Times New Roman"/>
          <w:i/>
          <w:iCs/>
          <w:color w:val="002060"/>
          <w:sz w:val="26"/>
          <w:szCs w:val="26"/>
          <w:shd w:val="clear" w:color="auto" w:fill="FFFFFF"/>
        </w:rPr>
        <w:t>tag</w:t>
      </w:r>
      <w:proofErr w:type="spellEnd"/>
      <w:r w:rsidRPr="00C417C7">
        <w:rPr>
          <w:rFonts w:ascii="Times New Roman" w:hAnsi="Times New Roman" w:cs="Times New Roman"/>
          <w:color w:val="002060"/>
          <w:sz w:val="26"/>
          <w:szCs w:val="26"/>
          <w:shd w:val="clear" w:color="auto" w:fill="FFFFFF"/>
        </w:rPr>
        <w:t> — метка), или </w:t>
      </w:r>
      <w:r w:rsidRPr="00C417C7">
        <w:rPr>
          <w:rFonts w:ascii="Times New Roman" w:hAnsi="Times New Roman" w:cs="Times New Roman"/>
          <w:b/>
          <w:bCs/>
          <w:color w:val="002060"/>
          <w:sz w:val="26"/>
          <w:szCs w:val="26"/>
          <w:shd w:val="clear" w:color="auto" w:fill="FFFFFF"/>
        </w:rPr>
        <w:t>лазерный бой</w:t>
      </w:r>
      <w:r w:rsidRPr="00C417C7">
        <w:rPr>
          <w:rFonts w:ascii="Times New Roman" w:hAnsi="Times New Roman" w:cs="Times New Roman"/>
          <w:color w:val="002060"/>
          <w:sz w:val="26"/>
          <w:szCs w:val="26"/>
          <w:shd w:val="clear" w:color="auto" w:fill="FFFFFF"/>
        </w:rPr>
        <w:t xml:space="preserve">, квазар  — высокотехнологичная игра, происходящая в реальном времени и пространстве. Суть игры состоит в поражении игроков-противников (и, часто еще и специальных интерактивных мишеней, или </w:t>
      </w:r>
      <w:proofErr w:type="spellStart"/>
      <w:r w:rsidRPr="00C417C7">
        <w:rPr>
          <w:rFonts w:ascii="Times New Roman" w:hAnsi="Times New Roman" w:cs="Times New Roman"/>
          <w:color w:val="002060"/>
          <w:sz w:val="26"/>
          <w:szCs w:val="26"/>
          <w:shd w:val="clear" w:color="auto" w:fill="FFFFFF"/>
        </w:rPr>
        <w:t>АУЛов</w:t>
      </w:r>
      <w:proofErr w:type="spellEnd"/>
      <w:r w:rsidRPr="00C417C7">
        <w:rPr>
          <w:rFonts w:ascii="Times New Roman" w:hAnsi="Times New Roman" w:cs="Times New Roman"/>
          <w:color w:val="002060"/>
          <w:sz w:val="26"/>
          <w:szCs w:val="26"/>
          <w:shd w:val="clear" w:color="auto" w:fill="FFFFFF"/>
        </w:rPr>
        <w:t>, — «баз») безопасными лазерными выстрелами из бластера-автомата.</w:t>
      </w:r>
      <w:r w:rsidRPr="00C417C7">
        <w:rPr>
          <w:rFonts w:ascii="Times New Roman" w:hAnsi="Times New Roman" w:cs="Times New Roman"/>
          <w:color w:val="002060"/>
          <w:sz w:val="26"/>
          <w:szCs w:val="26"/>
        </w:rPr>
        <w:t xml:space="preserve"> Это очень весёлая и классная игра, поэтому советую в марте посетить именно эту игру. Лазертаг можно посетить в </w:t>
      </w:r>
      <w:proofErr w:type="gramStart"/>
      <w:r w:rsidRPr="00C417C7">
        <w:rPr>
          <w:rFonts w:ascii="Times New Roman" w:hAnsi="Times New Roman" w:cs="Times New Roman"/>
          <w:color w:val="002060"/>
          <w:sz w:val="26"/>
          <w:szCs w:val="26"/>
        </w:rPr>
        <w:t>г</w:t>
      </w:r>
      <w:proofErr w:type="gramEnd"/>
      <w:r w:rsidRPr="00C417C7">
        <w:rPr>
          <w:rFonts w:ascii="Times New Roman" w:hAnsi="Times New Roman" w:cs="Times New Roman"/>
          <w:color w:val="002060"/>
          <w:sz w:val="26"/>
          <w:szCs w:val="26"/>
        </w:rPr>
        <w:t xml:space="preserve">. Минск. После игры, если вы закажете на </w:t>
      </w:r>
      <w:proofErr w:type="spellStart"/>
      <w:r w:rsidRPr="00C417C7">
        <w:rPr>
          <w:rFonts w:ascii="Times New Roman" w:hAnsi="Times New Roman" w:cs="Times New Roman"/>
          <w:b/>
          <w:color w:val="FF0000"/>
          <w:sz w:val="26"/>
          <w:szCs w:val="26"/>
          <w:u w:val="single"/>
        </w:rPr>
        <w:t>laserwar.by</w:t>
      </w:r>
      <w:proofErr w:type="spellEnd"/>
      <w:r w:rsidRPr="00C417C7">
        <w:rPr>
          <w:rFonts w:ascii="Times New Roman" w:hAnsi="Times New Roman" w:cs="Times New Roman"/>
          <w:color w:val="002060"/>
          <w:sz w:val="26"/>
          <w:szCs w:val="26"/>
        </w:rPr>
        <w:t xml:space="preserve">, вам будет дана комната для отдыха. </w:t>
      </w:r>
    </w:p>
    <w:p w:rsidR="009B2C39" w:rsidRPr="00C417C7" w:rsidRDefault="009B2C39" w:rsidP="00C417C7">
      <w:pPr>
        <w:pStyle w:val="a3"/>
        <w:numPr>
          <w:ilvl w:val="0"/>
          <w:numId w:val="1"/>
        </w:numPr>
        <w:spacing w:line="240" w:lineRule="auto"/>
        <w:ind w:firstLine="709"/>
        <w:jc w:val="both"/>
        <w:rPr>
          <w:rFonts w:ascii="Times New Roman" w:hAnsi="Times New Roman" w:cs="Times New Roman"/>
          <w:color w:val="002060"/>
          <w:sz w:val="26"/>
          <w:szCs w:val="26"/>
        </w:rPr>
      </w:pPr>
      <w:r w:rsidRPr="00C417C7">
        <w:rPr>
          <w:rFonts w:ascii="Times New Roman" w:hAnsi="Times New Roman" w:cs="Times New Roman"/>
          <w:color w:val="002060"/>
          <w:sz w:val="26"/>
          <w:szCs w:val="26"/>
        </w:rPr>
        <w:t xml:space="preserve">Также существует интересные ролевые игры – </w:t>
      </w:r>
      <w:r w:rsidRPr="00C417C7">
        <w:rPr>
          <w:rFonts w:ascii="Times New Roman" w:hAnsi="Times New Roman" w:cs="Times New Roman"/>
          <w:b/>
          <w:color w:val="FF0000"/>
          <w:sz w:val="26"/>
          <w:szCs w:val="26"/>
        </w:rPr>
        <w:t>квест-игры.</w:t>
      </w:r>
      <w:r w:rsidRPr="00C417C7">
        <w:rPr>
          <w:rFonts w:ascii="Times New Roman" w:hAnsi="Times New Roman" w:cs="Times New Roman"/>
          <w:color w:val="002060"/>
          <w:sz w:val="26"/>
          <w:szCs w:val="26"/>
        </w:rPr>
        <w:t xml:space="preserve"> Например, очень примечательны квесты «Бесстрашие», «Интеллектуальный». Их все можно найти и заказать  на сайте </w:t>
      </w:r>
      <w:proofErr w:type="spellStart"/>
      <w:r w:rsidRPr="00C417C7">
        <w:rPr>
          <w:rFonts w:ascii="Times New Roman" w:hAnsi="Times New Roman" w:cs="Times New Roman"/>
          <w:b/>
          <w:color w:val="FF0000"/>
          <w:sz w:val="26"/>
          <w:szCs w:val="26"/>
          <w:u w:val="single"/>
        </w:rPr>
        <w:t>vip-war.by</w:t>
      </w:r>
      <w:proofErr w:type="spellEnd"/>
      <w:r w:rsidRPr="00C417C7">
        <w:rPr>
          <w:rFonts w:ascii="Times New Roman" w:hAnsi="Times New Roman" w:cs="Times New Roman"/>
          <w:color w:val="002060"/>
          <w:sz w:val="26"/>
          <w:szCs w:val="26"/>
        </w:rPr>
        <w:t xml:space="preserve"> .</w:t>
      </w:r>
    </w:p>
    <w:p w:rsidR="009B2C39" w:rsidRPr="00C417C7" w:rsidRDefault="009B2C39" w:rsidP="00C417C7">
      <w:pPr>
        <w:pStyle w:val="a3"/>
        <w:numPr>
          <w:ilvl w:val="0"/>
          <w:numId w:val="1"/>
        </w:numPr>
        <w:spacing w:line="240" w:lineRule="auto"/>
        <w:ind w:firstLine="709"/>
        <w:jc w:val="both"/>
        <w:rPr>
          <w:rFonts w:ascii="Times New Roman" w:hAnsi="Times New Roman" w:cs="Times New Roman"/>
          <w:color w:val="002060"/>
          <w:sz w:val="26"/>
          <w:szCs w:val="26"/>
        </w:rPr>
      </w:pPr>
      <w:r w:rsidRPr="00C417C7">
        <w:rPr>
          <w:rFonts w:ascii="Times New Roman" w:hAnsi="Times New Roman" w:cs="Times New Roman"/>
          <w:color w:val="002060"/>
          <w:sz w:val="26"/>
          <w:szCs w:val="26"/>
        </w:rPr>
        <w:t xml:space="preserve">Если вам по душе больше спокойный и тихий отдых, то </w:t>
      </w:r>
      <w:r w:rsidRPr="00C417C7">
        <w:rPr>
          <w:rFonts w:ascii="Times New Roman" w:hAnsi="Times New Roman" w:cs="Times New Roman"/>
          <w:b/>
          <w:color w:val="FF0000"/>
          <w:sz w:val="26"/>
          <w:szCs w:val="26"/>
        </w:rPr>
        <w:t>посетите  музей «Страна мини»</w:t>
      </w:r>
      <w:r w:rsidRPr="00C417C7">
        <w:rPr>
          <w:rFonts w:ascii="Times New Roman" w:hAnsi="Times New Roman" w:cs="Times New Roman"/>
          <w:color w:val="002060"/>
          <w:sz w:val="26"/>
          <w:szCs w:val="26"/>
        </w:rPr>
        <w:t xml:space="preserve"> на</w:t>
      </w:r>
      <w:proofErr w:type="gramStart"/>
      <w:r w:rsidRPr="00C417C7">
        <w:rPr>
          <w:rFonts w:ascii="Times New Roman" w:hAnsi="Times New Roman" w:cs="Times New Roman"/>
          <w:color w:val="002060"/>
          <w:sz w:val="26"/>
          <w:szCs w:val="26"/>
        </w:rPr>
        <w:t xml:space="preserve"> П</w:t>
      </w:r>
      <w:proofErr w:type="gramEnd"/>
      <w:r w:rsidRPr="00C417C7">
        <w:rPr>
          <w:rFonts w:ascii="Times New Roman" w:hAnsi="Times New Roman" w:cs="Times New Roman"/>
          <w:color w:val="002060"/>
          <w:sz w:val="26"/>
          <w:szCs w:val="26"/>
        </w:rPr>
        <w:t xml:space="preserve">р. Независимости ,25 г. Минска. </w:t>
      </w:r>
    </w:p>
    <w:p w:rsidR="009B2C39" w:rsidRPr="00C417C7" w:rsidRDefault="009B2C39" w:rsidP="00C417C7">
      <w:pPr>
        <w:pStyle w:val="a3"/>
        <w:numPr>
          <w:ilvl w:val="0"/>
          <w:numId w:val="1"/>
        </w:numPr>
        <w:spacing w:line="240" w:lineRule="auto"/>
        <w:ind w:firstLine="709"/>
        <w:jc w:val="both"/>
        <w:rPr>
          <w:rFonts w:ascii="Times New Roman" w:hAnsi="Times New Roman" w:cs="Times New Roman"/>
          <w:color w:val="002060"/>
          <w:sz w:val="26"/>
          <w:szCs w:val="26"/>
        </w:rPr>
      </w:pPr>
      <w:r w:rsidRPr="00C417C7">
        <w:rPr>
          <w:rFonts w:ascii="Times New Roman" w:hAnsi="Times New Roman" w:cs="Times New Roman"/>
          <w:color w:val="002060"/>
          <w:sz w:val="26"/>
          <w:szCs w:val="26"/>
        </w:rPr>
        <w:t xml:space="preserve">Кто является поклонником певца – </w:t>
      </w:r>
      <w:r w:rsidRPr="00C417C7">
        <w:rPr>
          <w:rFonts w:ascii="Times New Roman" w:hAnsi="Times New Roman" w:cs="Times New Roman"/>
          <w:b/>
          <w:color w:val="FF0000"/>
          <w:sz w:val="26"/>
          <w:szCs w:val="26"/>
        </w:rPr>
        <w:t>Мот</w:t>
      </w:r>
      <w:r w:rsidRPr="00C417C7">
        <w:rPr>
          <w:rFonts w:ascii="Times New Roman" w:hAnsi="Times New Roman" w:cs="Times New Roman"/>
          <w:color w:val="002060"/>
          <w:sz w:val="26"/>
          <w:szCs w:val="26"/>
        </w:rPr>
        <w:t xml:space="preserve">? Вы можете посетить его концерт в </w:t>
      </w:r>
      <w:proofErr w:type="gramStart"/>
      <w:r w:rsidRPr="00C417C7">
        <w:rPr>
          <w:rFonts w:ascii="Times New Roman" w:hAnsi="Times New Roman" w:cs="Times New Roman"/>
          <w:color w:val="002060"/>
          <w:sz w:val="26"/>
          <w:szCs w:val="26"/>
        </w:rPr>
        <w:t>г</w:t>
      </w:r>
      <w:proofErr w:type="gramEnd"/>
      <w:r w:rsidRPr="00C417C7">
        <w:rPr>
          <w:rFonts w:ascii="Times New Roman" w:hAnsi="Times New Roman" w:cs="Times New Roman"/>
          <w:color w:val="002060"/>
          <w:sz w:val="26"/>
          <w:szCs w:val="26"/>
        </w:rPr>
        <w:t>. Минск 26 марта.</w:t>
      </w:r>
    </w:p>
    <w:p w:rsidR="00C417C7" w:rsidRPr="00C417C7" w:rsidRDefault="00C417C7" w:rsidP="00C417C7">
      <w:pPr>
        <w:pStyle w:val="a3"/>
        <w:numPr>
          <w:ilvl w:val="0"/>
          <w:numId w:val="1"/>
        </w:numPr>
        <w:spacing w:line="240" w:lineRule="auto"/>
        <w:ind w:firstLine="709"/>
        <w:jc w:val="both"/>
        <w:rPr>
          <w:rFonts w:ascii="Times New Roman" w:hAnsi="Times New Roman" w:cs="Times New Roman"/>
          <w:color w:val="002060"/>
          <w:sz w:val="26"/>
          <w:szCs w:val="26"/>
        </w:rPr>
      </w:pPr>
      <w:r w:rsidRPr="00C417C7">
        <w:rPr>
          <w:rFonts w:ascii="Times New Roman" w:hAnsi="Times New Roman" w:cs="Times New Roman"/>
          <w:color w:val="002060"/>
          <w:sz w:val="26"/>
          <w:szCs w:val="26"/>
        </w:rPr>
        <w:t xml:space="preserve">Если вы хотите культурно и с пользой провести время, предлагаю </w:t>
      </w:r>
      <w:r w:rsidRPr="00C417C7">
        <w:rPr>
          <w:rFonts w:ascii="Times New Roman" w:hAnsi="Times New Roman" w:cs="Times New Roman"/>
          <w:b/>
          <w:color w:val="FF0000"/>
          <w:sz w:val="26"/>
          <w:szCs w:val="26"/>
        </w:rPr>
        <w:t>посетить театры.</w:t>
      </w:r>
      <w:r w:rsidRPr="00C417C7">
        <w:rPr>
          <w:rFonts w:ascii="Times New Roman" w:hAnsi="Times New Roman" w:cs="Times New Roman"/>
          <w:color w:val="002060"/>
          <w:sz w:val="26"/>
          <w:szCs w:val="26"/>
        </w:rPr>
        <w:t xml:space="preserve"> Например, на такие постановки как «Золушка» в СХТ г. Минска, «Алиса в Зазеркалье» в театре-студии киноактёра на </w:t>
      </w:r>
      <w:proofErr w:type="spellStart"/>
      <w:r w:rsidRPr="00C417C7">
        <w:rPr>
          <w:rFonts w:ascii="Times New Roman" w:hAnsi="Times New Roman" w:cs="Times New Roman"/>
          <w:color w:val="002060"/>
          <w:sz w:val="26"/>
          <w:szCs w:val="26"/>
        </w:rPr>
        <w:t>Машерова.</w:t>
      </w:r>
      <w:proofErr w:type="spellEnd"/>
    </w:p>
    <w:p w:rsidR="00C417C7" w:rsidRPr="00C417C7" w:rsidRDefault="00C417C7" w:rsidP="00C417C7">
      <w:pPr>
        <w:pStyle w:val="a3"/>
        <w:numPr>
          <w:ilvl w:val="0"/>
          <w:numId w:val="1"/>
        </w:numPr>
        <w:spacing w:line="240" w:lineRule="auto"/>
        <w:ind w:firstLine="709"/>
        <w:jc w:val="both"/>
        <w:rPr>
          <w:rFonts w:ascii="Times New Roman" w:hAnsi="Times New Roman" w:cs="Times New Roman"/>
          <w:color w:val="002060"/>
          <w:sz w:val="26"/>
          <w:szCs w:val="26"/>
        </w:rPr>
      </w:pPr>
      <w:r w:rsidRPr="00C417C7">
        <w:rPr>
          <w:rFonts w:ascii="Times New Roman" w:hAnsi="Times New Roman" w:cs="Times New Roman"/>
          <w:color w:val="002060"/>
          <w:sz w:val="26"/>
          <w:szCs w:val="26"/>
        </w:rPr>
        <w:t xml:space="preserve">Не так давно в Минске открылся первый в городе </w:t>
      </w:r>
      <w:r w:rsidRPr="00C417C7">
        <w:rPr>
          <w:rFonts w:ascii="Times New Roman" w:hAnsi="Times New Roman" w:cs="Times New Roman"/>
          <w:b/>
          <w:color w:val="FF0000"/>
          <w:sz w:val="26"/>
          <w:szCs w:val="26"/>
        </w:rPr>
        <w:t>зеркальный лабиринт</w:t>
      </w:r>
      <w:r w:rsidRPr="00C417C7">
        <w:rPr>
          <w:rFonts w:ascii="Times New Roman" w:hAnsi="Times New Roman" w:cs="Times New Roman"/>
          <w:color w:val="002060"/>
          <w:sz w:val="26"/>
          <w:szCs w:val="26"/>
        </w:rPr>
        <w:t>. Аттракцион, состоящий из стекла, сети запутанных коридоров и неожиданных тупиков, расположен на третьем этаже ТРЦ «</w:t>
      </w:r>
      <w:proofErr w:type="spellStart"/>
      <w:r w:rsidRPr="00C417C7">
        <w:rPr>
          <w:rFonts w:ascii="Times New Roman" w:hAnsi="Times New Roman" w:cs="Times New Roman"/>
          <w:color w:val="002060"/>
          <w:sz w:val="26"/>
          <w:szCs w:val="26"/>
        </w:rPr>
        <w:t>Тивали</w:t>
      </w:r>
      <w:proofErr w:type="spellEnd"/>
      <w:r w:rsidRPr="00C417C7">
        <w:rPr>
          <w:rFonts w:ascii="Times New Roman" w:hAnsi="Times New Roman" w:cs="Times New Roman"/>
          <w:color w:val="002060"/>
          <w:sz w:val="26"/>
          <w:szCs w:val="26"/>
        </w:rPr>
        <w:t xml:space="preserve">», что на улице </w:t>
      </w:r>
      <w:proofErr w:type="spellStart"/>
      <w:r w:rsidRPr="00C417C7">
        <w:rPr>
          <w:rFonts w:ascii="Times New Roman" w:hAnsi="Times New Roman" w:cs="Times New Roman"/>
          <w:color w:val="002060"/>
          <w:sz w:val="26"/>
          <w:szCs w:val="26"/>
        </w:rPr>
        <w:t>Притыцкого</w:t>
      </w:r>
      <w:proofErr w:type="spellEnd"/>
      <w:r w:rsidRPr="00C417C7">
        <w:rPr>
          <w:rFonts w:ascii="Times New Roman" w:hAnsi="Times New Roman" w:cs="Times New Roman"/>
          <w:color w:val="002060"/>
          <w:sz w:val="26"/>
          <w:szCs w:val="26"/>
        </w:rPr>
        <w:t xml:space="preserve">. Самая короткая дорога составляет 20 метров, а самая длинная — более 70. Шагнув в зеркальное пространство, найти выход не так-то просто — с непривычки посетители постоянно наталкиваются на свое отражение. На прохождение лабиринта понадобится от 3 до 30 минут. Одновременно в лабиринте могут находиться до 15 человек. В ближайшее время аттракцион будет дополнен </w:t>
      </w:r>
      <w:proofErr w:type="spellStart"/>
      <w:r w:rsidRPr="00C417C7">
        <w:rPr>
          <w:rFonts w:ascii="Times New Roman" w:hAnsi="Times New Roman" w:cs="Times New Roman"/>
          <w:color w:val="002060"/>
          <w:sz w:val="26"/>
          <w:szCs w:val="26"/>
        </w:rPr>
        <w:t>квестами</w:t>
      </w:r>
      <w:proofErr w:type="spellEnd"/>
      <w:r w:rsidRPr="00C417C7">
        <w:rPr>
          <w:rFonts w:ascii="Times New Roman" w:hAnsi="Times New Roman" w:cs="Times New Roman"/>
          <w:color w:val="002060"/>
          <w:sz w:val="26"/>
          <w:szCs w:val="26"/>
        </w:rPr>
        <w:t xml:space="preserve">.                                                  </w:t>
      </w:r>
    </w:p>
    <w:p w:rsidR="000F02BD" w:rsidRPr="00C417C7" w:rsidRDefault="00C417C7" w:rsidP="00C417C7">
      <w:pPr>
        <w:pStyle w:val="a3"/>
        <w:spacing w:line="240" w:lineRule="auto"/>
        <w:ind w:left="1429"/>
        <w:jc w:val="right"/>
        <w:rPr>
          <w:rFonts w:ascii="Times New Roman" w:hAnsi="Times New Roman" w:cs="Times New Roman"/>
          <w:b/>
          <w:sz w:val="26"/>
          <w:szCs w:val="26"/>
        </w:rPr>
      </w:pPr>
      <w:r w:rsidRPr="00C417C7">
        <w:rPr>
          <w:rFonts w:ascii="Times New Roman" w:hAnsi="Times New Roman" w:cs="Times New Roman"/>
          <w:b/>
          <w:sz w:val="26"/>
          <w:szCs w:val="26"/>
        </w:rPr>
        <w:t xml:space="preserve">   Юный журналист – Залуцкая Дарья.</w:t>
      </w:r>
    </w:p>
    <w:sectPr w:rsidR="000F02BD" w:rsidRPr="00C417C7" w:rsidSect="000F02BD">
      <w:pgSz w:w="16838" w:h="11906" w:orient="landscape"/>
      <w:pgMar w:top="1701" w:right="1134" w:bottom="850" w:left="1134" w:header="708" w:footer="708" w:gutter="0"/>
      <w:pgBorders w:offsetFrom="page">
        <w:top w:val="flowersRedRose" w:sz="16" w:space="24" w:color="auto"/>
        <w:left w:val="flowersRedRose" w:sz="16" w:space="24" w:color="auto"/>
        <w:bottom w:val="flowersRedRose" w:sz="16" w:space="24" w:color="auto"/>
        <w:right w:val="flowersRedRose"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4pt;height:11.4pt" o:bullet="t">
        <v:imagedata r:id="rId1" o:title="msoF2BF"/>
      </v:shape>
    </w:pict>
  </w:numPicBullet>
  <w:abstractNum w:abstractNumId="0">
    <w:nsid w:val="68892E7C"/>
    <w:multiLevelType w:val="hybridMultilevel"/>
    <w:tmpl w:val="92C86C76"/>
    <w:lvl w:ilvl="0" w:tplc="C4603DA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7A46100C"/>
    <w:multiLevelType w:val="hybridMultilevel"/>
    <w:tmpl w:val="B7EEDD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F02BD"/>
    <w:rsid w:val="000F02BD"/>
    <w:rsid w:val="008F2966"/>
    <w:rsid w:val="009B2C39"/>
    <w:rsid w:val="00C41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2BD"/>
    <w:pPr>
      <w:ind w:left="720"/>
      <w:contextualSpacing/>
    </w:pPr>
  </w:style>
  <w:style w:type="character" w:styleId="a4">
    <w:name w:val="Hyperlink"/>
    <w:basedOn w:val="a0"/>
    <w:uiPriority w:val="99"/>
    <w:semiHidden/>
    <w:unhideWhenUsed/>
    <w:rsid w:val="009B2C39"/>
    <w:rPr>
      <w:color w:val="0000FF"/>
      <w:u w:val="single"/>
    </w:rPr>
  </w:style>
  <w:style w:type="paragraph" w:styleId="a5">
    <w:name w:val="Normal (Web)"/>
    <w:basedOn w:val="a"/>
    <w:uiPriority w:val="99"/>
    <w:unhideWhenUsed/>
    <w:rsid w:val="00C41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417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1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9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0%D0%BD%D0%B3%D0%BB%D0%B8%D0%B9%D1%81%D0%BA%D0%B8%D0%B9_%D1%8F%D0%B7%D1%8B%D0%BA"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2020-02-26T07:53:00Z</dcterms:created>
  <dcterms:modified xsi:type="dcterms:W3CDTF">2020-02-26T08:33:00Z</dcterms:modified>
</cp:coreProperties>
</file>