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9" w:rsidRPr="00296DBE" w:rsidRDefault="0088570E" w:rsidP="005B15C7">
      <w:pPr>
        <w:jc w:val="center"/>
        <w:rPr>
          <w:rFonts w:ascii="Yu Gothic Light" w:eastAsia="Yu Gothic Light" w:hAnsi="Yu Gothic Light" w:cs="Times New Roman"/>
          <w:b/>
          <w:color w:val="000000" w:themeColor="text1"/>
          <w:sz w:val="40"/>
          <w:szCs w:val="40"/>
        </w:rPr>
      </w:pPr>
      <w:r w:rsidRPr="00296DBE">
        <w:rPr>
          <w:rFonts w:ascii="Yu Gothic Light" w:eastAsia="Yu Gothic Light" w:hAnsi="Yu Gothic Light" w:cs="Times New Roman"/>
          <w:b/>
          <w:color w:val="000000" w:themeColor="text1"/>
          <w:sz w:val="40"/>
          <w:szCs w:val="40"/>
        </w:rPr>
        <w:t>«Каникулы не за горами</w:t>
      </w:r>
      <w:r w:rsidR="00B00140" w:rsidRPr="00296DBE">
        <w:rPr>
          <w:rFonts w:ascii="Yu Gothic Light" w:eastAsia="Yu Gothic Light" w:hAnsi="Yu Gothic Light" w:cs="Times New Roman"/>
          <w:b/>
          <w:color w:val="000000" w:themeColor="text1"/>
          <w:sz w:val="40"/>
          <w:szCs w:val="40"/>
        </w:rPr>
        <w:t>»</w:t>
      </w:r>
      <w:bookmarkStart w:id="0" w:name="_GoBack"/>
      <w:bookmarkEnd w:id="0"/>
    </w:p>
    <w:p w:rsidR="00B00140" w:rsidRPr="00B56CA5" w:rsidRDefault="00B00140" w:rsidP="00B56CA5">
      <w:pPr>
        <w:ind w:left="-283" w:firstLine="709"/>
        <w:rPr>
          <w:rFonts w:ascii="Sitka Small" w:hAnsi="Sitka Small" w:cs="Times New Roman"/>
          <w:i/>
          <w:color w:val="000000" w:themeColor="text1"/>
          <w:sz w:val="24"/>
          <w:szCs w:val="24"/>
        </w:rPr>
      </w:pPr>
      <w:r w:rsidRPr="00B56CA5">
        <w:rPr>
          <w:rFonts w:ascii="Sitka Small" w:hAnsi="Sitka Small" w:cs="Times New Roman"/>
          <w:i/>
          <w:color w:val="000000" w:themeColor="text1"/>
          <w:sz w:val="24"/>
          <w:szCs w:val="24"/>
        </w:rPr>
        <w:t>Первые деньки июня заставят задуматься, как организовать досуг и чем заняться на летних каникулах? И чтобы лето прошло весело и в то же время полезно, мы собрали идеи, как учащемуся провести летние каникулы.</w:t>
      </w:r>
    </w:p>
    <w:p w:rsidR="00B00140" w:rsidRPr="00B56CA5" w:rsidRDefault="00B00140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B56CA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-3175</wp:posOffset>
            </wp:positionV>
            <wp:extent cx="381000" cy="381000"/>
            <wp:effectExtent l="0" t="0" r="0" b="0"/>
            <wp:wrapTight wrapText="bothSides">
              <wp:wrapPolygon edited="0">
                <wp:start x="5400" y="0"/>
                <wp:lineTo x="2160" y="2160"/>
                <wp:lineTo x="2160" y="20520"/>
                <wp:lineTo x="19440" y="20520"/>
                <wp:lineTo x="19440" y="4320"/>
                <wp:lineTo x="14040" y="0"/>
                <wp:lineTo x="5400" y="0"/>
              </wp:wrapPolygon>
            </wp:wrapTight>
            <wp:docPr id="1" name="Рисунок 1" descr="Чем занять школьника на лето? Пойти в 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школьника на лето? Пойти в бассе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CA5">
        <w:rPr>
          <w:rFonts w:ascii="Sitka Small" w:hAnsi="Sitka Small" w:cs="Times New Roman"/>
          <w:color w:val="000000" w:themeColor="text1"/>
          <w:sz w:val="24"/>
          <w:szCs w:val="24"/>
        </w:rPr>
        <w:t xml:space="preserve"> </w:t>
      </w:r>
      <w:r w:rsidRPr="00296DBE">
        <w:rPr>
          <w:rFonts w:ascii="Sitka Small" w:hAnsi="Sitka Small" w:cs="Times New Roman"/>
          <w:b/>
          <w:i/>
          <w:color w:val="948A54" w:themeColor="background2" w:themeShade="80"/>
          <w:sz w:val="24"/>
          <w:szCs w:val="24"/>
        </w:rPr>
        <w:t>Записаться в бассейн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</w:rPr>
        <w:t xml:space="preserve"> </w:t>
      </w:r>
      <w:r w:rsidRPr="00B56CA5">
        <w:rPr>
          <w:rFonts w:ascii="Sitka Small" w:hAnsi="Sitka Small"/>
          <w:color w:val="333333"/>
          <w:sz w:val="24"/>
          <w:szCs w:val="24"/>
          <w:shd w:val="clear" w:color="auto" w:fill="FFFFFF"/>
        </w:rPr>
        <w:t> 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Если по каким-то причинам, увидеть море у вас этим летом не </w:t>
      </w:r>
      <w:r w:rsidR="00DD1E3A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получится, </w:t>
      </w:r>
      <w:r w:rsidR="00DD1E3A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запишитесь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в бассейн. Для водных видов спорта летняя пора – самое время.</w:t>
      </w:r>
    </w:p>
    <w:p w:rsidR="00B00140" w:rsidRPr="00B56CA5" w:rsidRDefault="00B00140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i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-179763</wp:posOffset>
            </wp:positionH>
            <wp:positionV relativeFrom="paragraph">
              <wp:posOffset>-231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6480"/>
                <wp:lineTo x="0" y="18360"/>
                <wp:lineTo x="6480" y="20520"/>
                <wp:lineTo x="20520" y="20520"/>
                <wp:lineTo x="20520" y="6480"/>
                <wp:lineTo x="11880" y="0"/>
                <wp:lineTo x="4320" y="0"/>
              </wp:wrapPolygon>
            </wp:wrapTight>
            <wp:docPr id="4" name="Рисунок 4" descr="Как организовать отдых на летних каникулах? Поехать в дерев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рганизовать отдых на летних каникулах? Поехать в деревн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BE">
        <w:rPr>
          <w:rFonts w:ascii="Sitka Small" w:hAnsi="Sitka Small" w:cs="Times New Roman"/>
          <w:b/>
          <w:i/>
          <w:color w:val="948A54" w:themeColor="background2" w:themeShade="80"/>
          <w:sz w:val="24"/>
          <w:szCs w:val="24"/>
          <w:shd w:val="clear" w:color="auto" w:fill="FFFFFF"/>
        </w:rPr>
        <w:t>Есть домик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в деревне с бабушкой в придачу? Отлично! Обычная </w:t>
      </w:r>
      <w:r w:rsidRPr="00B56CA5">
        <w:rPr>
          <w:rStyle w:val="a6"/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поездка в село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 на лето превращается в приключение и даже испытание, если к ней прилагаются обязанности помогать бабушке по огороду или саду… Зато здесь вы действительно откажетесь на некоторое время от компьютера, заменив просиживание у монитора походами на речку или в лес.</w:t>
      </w:r>
    </w:p>
    <w:p w:rsidR="00B00140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756516</wp:posOffset>
            </wp:positionV>
            <wp:extent cx="297873" cy="297873"/>
            <wp:effectExtent l="0" t="0" r="0" b="0"/>
            <wp:wrapTight wrapText="bothSides">
              <wp:wrapPolygon edited="0">
                <wp:start x="12435" y="0"/>
                <wp:lineTo x="0" y="5527"/>
                <wp:lineTo x="0" y="19343"/>
                <wp:lineTo x="1382" y="20725"/>
                <wp:lineTo x="11053" y="20725"/>
                <wp:lineTo x="20725" y="19343"/>
                <wp:lineTo x="20725" y="0"/>
                <wp:lineTo x="12435" y="0"/>
              </wp:wrapPolygon>
            </wp:wrapTight>
            <wp:docPr id="10" name="Рисунок 10" descr="Как занять ребенка на летних каникулах? Читайт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занять ребенка на летних каникулах? Читайте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3" cy="29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40"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-179763</wp:posOffset>
            </wp:positionH>
            <wp:positionV relativeFrom="paragraph">
              <wp:posOffset>-6004</wp:posOffset>
            </wp:positionV>
            <wp:extent cx="381000" cy="381000"/>
            <wp:effectExtent l="0" t="0" r="0" b="0"/>
            <wp:wrapTight wrapText="bothSides">
              <wp:wrapPolygon edited="0">
                <wp:start x="12960" y="0"/>
                <wp:lineTo x="2160" y="4320"/>
                <wp:lineTo x="0" y="6480"/>
                <wp:lineTo x="0" y="20520"/>
                <wp:lineTo x="20520" y="20520"/>
                <wp:lineTo x="19440" y="0"/>
                <wp:lineTo x="12960" y="0"/>
              </wp:wrapPolygon>
            </wp:wrapTight>
            <wp:docPr id="7" name="Рисунок 7" descr="Чем заняться летом детям? Кататься на рол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м заняться летом детям? Кататься на роли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40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Кататься на велосипедах или роликах</w:t>
      </w:r>
      <w:r w:rsidR="00B00140" w:rsidRPr="00296DBE">
        <w:rPr>
          <w:rFonts w:ascii="Sitka Small" w:hAnsi="Sitka Small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B00140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Подберите подходящий маршрут – и вперед за новыми впечатлениями! Если вдруг своего велосипеда или роликов у вас нет, то можно взять велосипед на прокат или пойти на </w:t>
      </w:r>
      <w:proofErr w:type="spellStart"/>
      <w:r w:rsidR="00B00140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роллердром</w:t>
      </w:r>
      <w:proofErr w:type="spellEnd"/>
      <w:r w:rsidR="00B00140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-443403</wp:posOffset>
            </wp:positionH>
            <wp:positionV relativeFrom="paragraph">
              <wp:posOffset>358775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0" y="6480"/>
                <wp:lineTo x="0" y="9720"/>
                <wp:lineTo x="2160" y="20520"/>
                <wp:lineTo x="7560" y="20520"/>
                <wp:lineTo x="20520" y="16200"/>
                <wp:lineTo x="20520" y="6480"/>
                <wp:lineTo x="16200" y="0"/>
                <wp:lineTo x="4320" y="0"/>
              </wp:wrapPolygon>
            </wp:wrapTight>
            <wp:docPr id="13" name="Рисунок 13" descr="Чем занять подростка летом? Учите я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м занять подростка летом? Учите язы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Прочитать интереснейшую книгу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А лучше несколько.</w:t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-474056</wp:posOffset>
            </wp:positionH>
            <wp:positionV relativeFrom="paragraph">
              <wp:posOffset>761365</wp:posOffset>
            </wp:positionV>
            <wp:extent cx="381000" cy="381000"/>
            <wp:effectExtent l="0" t="0" r="0" b="0"/>
            <wp:wrapTight wrapText="bothSides">
              <wp:wrapPolygon edited="0">
                <wp:start x="4320" y="1080"/>
                <wp:lineTo x="0" y="4320"/>
                <wp:lineTo x="0" y="19440"/>
                <wp:lineTo x="20520" y="19440"/>
                <wp:lineTo x="20520" y="4320"/>
                <wp:lineTo x="16200" y="1080"/>
                <wp:lineTo x="4320" y="1080"/>
              </wp:wrapPolygon>
            </wp:wrapTight>
            <wp:docPr id="16" name="Рисунок 16" descr="Как организовать летний отдых школьника? Идея № 15 - фотосе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организовать летний отдых школьника? Идея № 15 - фотосеси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Изучать иностранный язык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Достойная идея для школьника, желающего быть успешным. Летом можно записаться на курсы иностранного языка либо поехать в один из </w:t>
      </w:r>
      <w:hyperlink r:id="rId12" w:tgtFrame="_blank" w:history="1">
        <w:r w:rsidR="005B15C7" w:rsidRPr="00DD1E3A">
          <w:rPr>
            <w:rStyle w:val="a7"/>
            <w:rFonts w:ascii="Sitka Small" w:hAnsi="Sitka Small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языковых лагерей</w:t>
        </w:r>
      </w:hyperlink>
      <w:r w:rsidR="005B15C7" w:rsidRPr="00DD1E3A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Смена в детском языковом лагере – это погружение в языковую среду, возможность улучшить разговорные навыки.</w:t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-490913</wp:posOffset>
            </wp:positionH>
            <wp:positionV relativeFrom="paragraph">
              <wp:posOffset>726267</wp:posOffset>
            </wp:positionV>
            <wp:extent cx="381000" cy="381000"/>
            <wp:effectExtent l="0" t="0" r="0" b="0"/>
            <wp:wrapTight wrapText="bothSides">
              <wp:wrapPolygon edited="0">
                <wp:start x="3240" y="0"/>
                <wp:lineTo x="0" y="16200"/>
                <wp:lineTo x="0" y="20520"/>
                <wp:lineTo x="20520" y="20520"/>
                <wp:lineTo x="20520" y="14040"/>
                <wp:lineTo x="17280" y="6480"/>
                <wp:lineTo x="12960" y="0"/>
                <wp:lineTo x="3240" y="0"/>
              </wp:wrapPolygon>
            </wp:wrapTight>
            <wp:docPr id="19" name="Рисунок 19" descr="Чем занять детей летом? Идея - пойти на пик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ем занять детей летом? Идея - пойти на пик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Устроить летнюю фотосессию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Конечно, можно обратиться к профессиональному фотографу, который поможет сделать качественный </w:t>
      </w:r>
      <w:proofErr w:type="spellStart"/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фотосет</w:t>
      </w:r>
      <w:proofErr w:type="spellEnd"/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 – семейный или персональный. А можно обзавестись фотоаппаратом и дать возможность себе самому попробовать сделать съемку, а затем даже создать фотоальбом.</w:t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550892</wp:posOffset>
            </wp:positionV>
            <wp:extent cx="381000" cy="381000"/>
            <wp:effectExtent l="0" t="0" r="0" b="0"/>
            <wp:wrapTight wrapText="bothSides">
              <wp:wrapPolygon edited="0">
                <wp:start x="5400" y="0"/>
                <wp:lineTo x="0" y="1080"/>
                <wp:lineTo x="0" y="17280"/>
                <wp:lineTo x="10800" y="20520"/>
                <wp:lineTo x="17280" y="20520"/>
                <wp:lineTo x="20520" y="14040"/>
                <wp:lineTo x="20520" y="0"/>
                <wp:lineTo x="5400" y="0"/>
              </wp:wrapPolygon>
            </wp:wrapTight>
            <wp:docPr id="22" name="Рисунок 22" descr="Куда пойти летом с ребенком? Покатайтесь на лошада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да пойти летом с ребенком? Покатайтесь на лошадаях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Затеять пикник с друзьями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Выберите подходящее место для пикника на природе, возьмите вкусный перекус и подходящие игры для компании, чтобы весело провести этот день.</w:t>
      </w: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Покататься на лошадях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Прогулки на лошадях – нечто большее, чем просто способ отдохнуть от городской суеты. Невозможно не влюбиться в этих грациозных гордых животных.</w:t>
      </w:r>
    </w:p>
    <w:p w:rsidR="00296DBE" w:rsidRDefault="00296DBE" w:rsidP="00296DBE">
      <w:pPr>
        <w:ind w:left="-283"/>
        <w:jc w:val="both"/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</w:pP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-221269</wp:posOffset>
            </wp:positionH>
            <wp:positionV relativeFrom="paragraph">
              <wp:posOffset>0</wp:posOffset>
            </wp:positionV>
            <wp:extent cx="341514" cy="341514"/>
            <wp:effectExtent l="0" t="0" r="0" b="0"/>
            <wp:wrapTight wrapText="bothSides">
              <wp:wrapPolygon edited="0">
                <wp:start x="1207" y="0"/>
                <wp:lineTo x="0" y="1207"/>
                <wp:lineTo x="0" y="20514"/>
                <wp:lineTo x="20514" y="20514"/>
                <wp:lineTo x="20514" y="1207"/>
                <wp:lineTo x="19307" y="0"/>
                <wp:lineTo x="1207" y="0"/>
              </wp:wrapPolygon>
            </wp:wrapTight>
            <wp:docPr id="25" name="Рисунок 25" descr="Устройте челлен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стройте челлендж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4" cy="3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Устроить #челлендж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Бросьте себе вызов — пройти один из полезных 21-дневных </w:t>
      </w:r>
      <w:proofErr w:type="spellStart"/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челленджей</w:t>
      </w:r>
      <w:proofErr w:type="spellEnd"/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. Вместе с родителями попробуйте: 21 день делать зарядку, прожить 21 день без социальных сетей, 3 недели полноценного завтрака, 21 день без телевизора и тому подобное.</w:t>
      </w: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-235123</wp:posOffset>
            </wp:positionH>
            <wp:positionV relativeFrom="paragraph">
              <wp:posOffset>4445</wp:posOffset>
            </wp:positionV>
            <wp:extent cx="381000" cy="381000"/>
            <wp:effectExtent l="0" t="0" r="0" b="0"/>
            <wp:wrapTight wrapText="bothSides">
              <wp:wrapPolygon edited="0">
                <wp:start x="6480" y="0"/>
                <wp:lineTo x="1080" y="6480"/>
                <wp:lineTo x="1080" y="9720"/>
                <wp:lineTo x="6480" y="20520"/>
                <wp:lineTo x="15120" y="20520"/>
                <wp:lineTo x="17280" y="16200"/>
                <wp:lineTo x="17280" y="4320"/>
                <wp:lineTo x="15120" y="0"/>
                <wp:lineTo x="6480" y="0"/>
              </wp:wrapPolygon>
            </wp:wrapTight>
            <wp:docPr id="28" name="Рисунок 28" descr="Идеи, как провести лето в городе? Сходить в веревочный 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деи, как провести лето в городе? Сходить в веревочный пар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Сходить в веревочный парк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Для любителей активного отдыха ещё одна идея – веревочные парки и </w:t>
      </w:r>
      <w:proofErr w:type="spellStart"/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лазалки</w:t>
      </w:r>
      <w:proofErr w:type="spellEnd"/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. Юным альпинистам без опыта стоит хоть раз пройтись по натянутому канату – и это станет настоящим увлечением!</w:t>
      </w: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-3810</wp:posOffset>
            </wp:positionV>
            <wp:extent cx="367030" cy="367030"/>
            <wp:effectExtent l="0" t="0" r="0" b="0"/>
            <wp:wrapTight wrapText="bothSides">
              <wp:wrapPolygon edited="0">
                <wp:start x="5606" y="0"/>
                <wp:lineTo x="2242" y="3363"/>
                <wp:lineTo x="2242" y="11211"/>
                <wp:lineTo x="6727" y="20180"/>
                <wp:lineTo x="13453" y="20180"/>
                <wp:lineTo x="17938" y="12332"/>
                <wp:lineTo x="17938" y="4484"/>
                <wp:lineTo x="15696" y="0"/>
                <wp:lineTo x="5606" y="0"/>
              </wp:wrapPolygon>
            </wp:wrapTight>
            <wp:docPr id="31" name="Рисунок 31" descr="Как интересно провести лето? Поехать в другой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интересно провести лето? Поехать в другой горо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Съездить на экскурсию в другой город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Отдыхать в другом городе намного интереснее, чем сидеть дома на каникулах.</w:t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13335</wp:posOffset>
            </wp:positionV>
            <wp:extent cx="436245" cy="436245"/>
            <wp:effectExtent l="0" t="0" r="0" b="0"/>
            <wp:wrapTight wrapText="bothSides">
              <wp:wrapPolygon edited="0">
                <wp:start x="0" y="0"/>
                <wp:lineTo x="0" y="20751"/>
                <wp:lineTo x="20751" y="20751"/>
                <wp:lineTo x="20751" y="0"/>
                <wp:lineTo x="0" y="0"/>
              </wp:wrapPolygon>
            </wp:wrapTight>
            <wp:docPr id="34" name="Рисунок 34" descr="На каникулах можно научиться делать сай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 каникулах можно научиться делать сайт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-213186</wp:posOffset>
            </wp:positionH>
            <wp:positionV relativeFrom="paragraph">
              <wp:posOffset>982230</wp:posOffset>
            </wp:positionV>
            <wp:extent cx="381000" cy="381000"/>
            <wp:effectExtent l="0" t="0" r="0" b="0"/>
            <wp:wrapThrough wrapText="bothSides">
              <wp:wrapPolygon edited="0">
                <wp:start x="0" y="2160"/>
                <wp:lineTo x="0" y="19440"/>
                <wp:lineTo x="20520" y="19440"/>
                <wp:lineTo x="20520" y="2160"/>
                <wp:lineTo x="0" y="2160"/>
              </wp:wrapPolygon>
            </wp:wrapThrough>
            <wp:docPr id="37" name="Рисунок 37" descr="Идея, что делать на каникулах летом - сменить причес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Идея, что делать на каникулах летом - сменить прическу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Научиться делать сайты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> Можно начать с бесплатных онлайн-платформ с помощью которых легко и быстро создавать простые веб-страницы. Если занятие окажется по душе школьнику, то стоит задуматься о более глубоком погружении в веб-разработку — пойти на курсы программирования или создания сайтов, побывать в IT-лагере.</w:t>
      </w:r>
    </w:p>
    <w:p w:rsidR="005B15C7" w:rsidRPr="00B56CA5" w:rsidRDefault="00DD1E3A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561975</wp:posOffset>
            </wp:positionV>
            <wp:extent cx="381000" cy="381000"/>
            <wp:effectExtent l="0" t="0" r="0" b="0"/>
            <wp:wrapTight wrapText="bothSides">
              <wp:wrapPolygon edited="0">
                <wp:start x="6480" y="0"/>
                <wp:lineTo x="2160" y="2160"/>
                <wp:lineTo x="0" y="20520"/>
                <wp:lineTo x="20520" y="20520"/>
                <wp:lineTo x="18360" y="2160"/>
                <wp:lineTo x="14040" y="0"/>
                <wp:lineTo x="6480" y="0"/>
              </wp:wrapPolygon>
            </wp:wrapTight>
            <wp:docPr id="40" name="Рисунок 40" descr="Что делать на летних каникулах в городе? Пойти по магази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то делать на летних каникулах в городе? Пойти по магазинам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Обновить прическу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На каникулах можно смело экспериментировать, например, сменить имидж более кардинально – сделать новую стрижку.</w:t>
      </w: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Устроить шопинг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Пришло лето, а значит, пора обновить гардероб и прикупить аксессуары.</w:t>
      </w:r>
    </w:p>
    <w:p w:rsidR="00296DBE" w:rsidRDefault="00296DBE" w:rsidP="00296DBE">
      <w:pPr>
        <w:ind w:left="-283"/>
        <w:jc w:val="both"/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</w:pPr>
      <w:r>
        <w:rPr>
          <w:rFonts w:ascii="Sitka Small" w:hAnsi="Sitka Small" w:cs="Times New Roman"/>
          <w:b/>
          <w:i/>
          <w:iCs/>
          <w:noProof/>
          <w:color w:val="948A54" w:themeColor="background2" w:themeShade="80"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254635</wp:posOffset>
            </wp:positionV>
            <wp:extent cx="403860" cy="403860"/>
            <wp:effectExtent l="0" t="0" r="0" b="0"/>
            <wp:wrapTight wrapText="bothSides">
              <wp:wrapPolygon edited="0">
                <wp:start x="6113" y="2038"/>
                <wp:lineTo x="2038" y="3057"/>
                <wp:lineTo x="2038" y="18340"/>
                <wp:lineTo x="6113" y="18340"/>
                <wp:lineTo x="19358" y="18340"/>
                <wp:lineTo x="19358" y="2038"/>
                <wp:lineTo x="6113" y="2038"/>
              </wp:wrapPolygon>
            </wp:wrapTight>
            <wp:docPr id="43" name="Рисунок 43" descr="Летом можно заняться своим смартфоном или планш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Летом можно заняться своим смартфоном или планшетом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5C7" w:rsidRPr="00B56CA5" w:rsidRDefault="00B56CA5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b/>
          <w:noProof/>
          <w:color w:val="948A54" w:themeColor="background2" w:themeShade="80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767080</wp:posOffset>
            </wp:positionV>
            <wp:extent cx="354330" cy="354330"/>
            <wp:effectExtent l="0" t="0" r="0" b="0"/>
            <wp:wrapTight wrapText="bothSides">
              <wp:wrapPolygon edited="0">
                <wp:start x="2323" y="0"/>
                <wp:lineTo x="0" y="5806"/>
                <wp:lineTo x="0" y="19742"/>
                <wp:lineTo x="2323" y="20903"/>
                <wp:lineTo x="19742" y="20903"/>
                <wp:lineTo x="20903" y="16258"/>
                <wp:lineTo x="20903" y="0"/>
                <wp:lineTo x="15097" y="0"/>
                <wp:lineTo x="2323" y="0"/>
              </wp:wrapPolygon>
            </wp:wrapTight>
            <wp:docPr id="46" name="Рисунок 46" descr="Чем заниматься летом детям? Сходить в парк аттракци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Чем заниматься летом детям? Сходить в парк аттракционов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C7"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Скачать полезные приложения</w:t>
      </w:r>
      <w:r w:rsidR="005B15C7"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="005B15C7"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Летом стоит выкроить несколько минут на то, чтобы упорядочить и "почистить" ваш смартфон, планшет или компьютер. Поищите интересные программы по интересам: обучающие приложения, развивающие игры или платформы для творчества.</w:t>
      </w:r>
      <w:r w:rsidR="005B15C7" w:rsidRPr="00B56CA5">
        <w:rPr>
          <w:rFonts w:ascii="Sitka Small" w:hAnsi="Sitka Small"/>
          <w:color w:val="333333"/>
          <w:sz w:val="24"/>
          <w:szCs w:val="24"/>
          <w:shd w:val="clear" w:color="auto" w:fill="FFFFFF"/>
        </w:rPr>
        <w:t> </w:t>
      </w:r>
    </w:p>
    <w:p w:rsidR="005B15C7" w:rsidRPr="00B56CA5" w:rsidRDefault="005B15C7" w:rsidP="00296DBE">
      <w:pPr>
        <w:ind w:left="-283"/>
        <w:jc w:val="both"/>
        <w:rPr>
          <w:rFonts w:ascii="Sitka Small" w:hAnsi="Sitka Small" w:cs="Times New Roman"/>
          <w:color w:val="000000" w:themeColor="text1"/>
          <w:sz w:val="24"/>
          <w:szCs w:val="24"/>
        </w:rPr>
      </w:pPr>
      <w:r w:rsidRPr="00296DBE">
        <w:rPr>
          <w:rStyle w:val="a6"/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Порезвиться в парке аттракционов</w:t>
      </w:r>
      <w:r w:rsidRPr="00296DBE">
        <w:rPr>
          <w:rFonts w:ascii="Sitka Small" w:hAnsi="Sitka Small" w:cs="Times New Roman"/>
          <w:b/>
          <w:color w:val="948A54" w:themeColor="background2" w:themeShade="80"/>
          <w:sz w:val="24"/>
          <w:szCs w:val="24"/>
          <w:shd w:val="clear" w:color="auto" w:fill="FFFFFF"/>
        </w:rPr>
        <w:t>.</w:t>
      </w:r>
      <w:r w:rsidRPr="00B56CA5">
        <w:rPr>
          <w:rFonts w:ascii="Sitka Small" w:hAnsi="Sitka Small" w:cs="Times New Roman"/>
          <w:color w:val="000000" w:themeColor="text1"/>
          <w:sz w:val="24"/>
          <w:szCs w:val="24"/>
          <w:shd w:val="clear" w:color="auto" w:fill="FFFFFF"/>
        </w:rPr>
        <w:t xml:space="preserve"> Что за каникулы без восторженных детских криков и сладкой ваты? Но помните, что парки аттракционов – формат развлечений с обязательным сопровождением взрослых.</w:t>
      </w:r>
    </w:p>
    <w:p w:rsidR="005B15C7" w:rsidRPr="00DD1E3A" w:rsidRDefault="005B15C7" w:rsidP="00B56CA5">
      <w:pPr>
        <w:pStyle w:val="a3"/>
        <w:ind w:left="-283"/>
        <w:rPr>
          <w:rFonts w:ascii="Sitka Small" w:hAnsi="Sitka Small"/>
          <w:noProof/>
          <w:sz w:val="24"/>
          <w:szCs w:val="24"/>
          <w:lang w:eastAsia="ru-RU"/>
        </w:rPr>
      </w:pPr>
    </w:p>
    <w:p w:rsidR="005B15C7" w:rsidRPr="00DD1E3A" w:rsidRDefault="005B15C7" w:rsidP="005B15C7">
      <w:pPr>
        <w:pStyle w:val="a3"/>
        <w:jc w:val="right"/>
        <w:rPr>
          <w:rFonts w:ascii="Sitka Small" w:hAnsi="Sitka Small" w:cs="Times New Roman"/>
          <w:color w:val="948A54" w:themeColor="background2" w:themeShade="80"/>
          <w:sz w:val="32"/>
          <w:szCs w:val="40"/>
        </w:rPr>
      </w:pPr>
      <w:r w:rsidRPr="00296DBE">
        <w:rPr>
          <w:rFonts w:ascii="Sitka Small" w:hAnsi="Sitka Small" w:cs="Times New Roman"/>
          <w:b/>
          <w:noProof/>
          <w:color w:val="948A54" w:themeColor="background2" w:themeShade="80"/>
          <w:sz w:val="24"/>
          <w:szCs w:val="24"/>
          <w:lang w:eastAsia="ru-RU"/>
        </w:rPr>
        <w:t>Журналис</w:t>
      </w:r>
      <w:r w:rsidRPr="00296DBE">
        <w:rPr>
          <w:rFonts w:ascii="Sitka Small" w:hAnsi="Sitka Small" w:cs="Times New Roman"/>
          <w:b/>
          <w:noProof/>
          <w:color w:val="948A54" w:themeColor="background2" w:themeShade="80"/>
          <w:sz w:val="24"/>
          <w:lang w:eastAsia="ru-RU"/>
        </w:rPr>
        <w:t>т</w:t>
      </w:r>
      <w:r w:rsidRPr="00DD1E3A">
        <w:rPr>
          <w:rFonts w:ascii="Sitka Small" w:hAnsi="Sitka Small" w:cs="Times New Roman"/>
          <w:noProof/>
          <w:color w:val="948A54" w:themeColor="background2" w:themeShade="80"/>
          <w:sz w:val="24"/>
          <w:lang w:eastAsia="ru-RU"/>
        </w:rPr>
        <w:t xml:space="preserve"> – </w:t>
      </w:r>
      <w:r w:rsidRPr="00DD1E3A">
        <w:rPr>
          <w:rFonts w:ascii="Sitka Small" w:hAnsi="Sitka Small" w:cs="Times New Roman"/>
          <w:noProof/>
          <w:color w:val="000000" w:themeColor="text1"/>
          <w:sz w:val="24"/>
          <w:lang w:eastAsia="ru-RU"/>
        </w:rPr>
        <w:t>Дорогуш Вероника</w:t>
      </w:r>
      <w:r w:rsidRPr="00DD1E3A">
        <w:rPr>
          <w:rFonts w:ascii="Sitka Small" w:hAnsi="Sitka Small" w:cs="Times New Roman"/>
          <w:noProof/>
          <w:color w:val="948A54" w:themeColor="background2" w:themeShade="80"/>
          <w:sz w:val="24"/>
          <w:lang w:eastAsia="ru-RU"/>
        </w:rPr>
        <w:t>.</w:t>
      </w:r>
    </w:p>
    <w:sectPr w:rsidR="005B15C7" w:rsidRPr="00DD1E3A" w:rsidSect="00B56CA5">
      <w:pgSz w:w="16838" w:h="11906" w:orient="landscape"/>
      <w:pgMar w:top="568" w:right="1134" w:bottom="850" w:left="1134" w:header="708" w:footer="708" w:gutter="0"/>
      <w:pgBorders w:offsetFrom="page">
        <w:top w:val="single" w:sz="18" w:space="24" w:color="948A54" w:themeColor="background2" w:themeShade="80"/>
        <w:left w:val="single" w:sz="18" w:space="24" w:color="948A54" w:themeColor="background2" w:themeShade="80"/>
        <w:bottom w:val="single" w:sz="18" w:space="24" w:color="948A54" w:themeColor="background2" w:themeShade="80"/>
        <w:right w:val="single" w:sz="18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7FE"/>
    <w:multiLevelType w:val="hybridMultilevel"/>
    <w:tmpl w:val="EC5C2A9E"/>
    <w:lvl w:ilvl="0" w:tplc="4A0C2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140"/>
    <w:rsid w:val="001F0E0B"/>
    <w:rsid w:val="001F7499"/>
    <w:rsid w:val="00296DBE"/>
    <w:rsid w:val="005B15C7"/>
    <w:rsid w:val="0088570E"/>
    <w:rsid w:val="00B00140"/>
    <w:rsid w:val="00B56CA5"/>
    <w:rsid w:val="00DD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00140"/>
    <w:rPr>
      <w:i/>
      <w:iCs/>
    </w:rPr>
  </w:style>
  <w:style w:type="character" w:styleId="a7">
    <w:name w:val="Hyperlink"/>
    <w:basedOn w:val="a0"/>
    <w:uiPriority w:val="99"/>
    <w:semiHidden/>
    <w:unhideWhenUsed/>
    <w:rsid w:val="005B1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s://kidsvisitor.com/ru/kiev/camp/Language/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E96D-3B75-4001-ACA6-80B9AAE6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2020-05-22T06:45:00Z</dcterms:created>
  <dcterms:modified xsi:type="dcterms:W3CDTF">2020-05-25T12:58:00Z</dcterms:modified>
</cp:coreProperties>
</file>